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书名：四川城镇民俗文化传承与创新</w:t>
      </w:r>
    </w:p>
    <w:p>
      <w:r>
        <w:t>作者：章玉钧，解洪主编；四川省民俗学会，宜宾市社科联编</w:t>
      </w:r>
    </w:p>
    <w:p>
      <w:r>
        <w:t>出版社：成都：四川大学出版社</w:t>
      </w:r>
    </w:p>
    <w:p>
      <w:r>
        <w:t>出版日期：2007.03</w:t>
      </w:r>
    </w:p>
    <w:p>
      <w:r>
        <w:t>总页数：428</w:t>
      </w:r>
    </w:p>
    <w:p>
      <w:r>
        <w:t>更多请访问教客网: www.jiaokey.com</w:t>
      </w:r>
    </w:p>
    <w:p>
      <w:r>
        <w:t>四川城镇民俗文化传承与创新 评论地址：https://www.jiaokey.com/book/detail/11923188.html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