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0-3岁婴幼儿家长指导手册  1-1.5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0-3岁婴幼儿家长指导手册  1-1.5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本书出售、求购地址：https://www.jiaokey.com/book/detail/11921188.html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关键词搜索：https://www.jiaokey.com/tag/0-3岁婴幼儿家长指导手册  1-1.5.html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