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0-3岁婴幼儿家长指导手册  1.5-2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0-3岁婴幼儿家长指导手册  1.5-2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本书出售、求购地址：https://www.jiaokey.com/book/detail/11921186.html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关键词搜索：https://www.jiaokey.com/tag/0-3岁婴幼儿家长指导手册  1.5-2.html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