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书名：文艺百家  2006.2</w:t>
      </w:r>
    </w:p>
    <w:p>
      <w:r>
        <w:t>作者：安徽省文艺评论家协会，安徽省文联文艺理论研究室编</w:t>
      </w:r>
    </w:p>
    <w:p>
      <w:r>
        <w:t>出版社：合肥：安徽大学出版社</w:t>
      </w:r>
    </w:p>
    <w:p>
      <w:r>
        <w:t>出版日期：2007.08</w:t>
      </w:r>
    </w:p>
    <w:p>
      <w:r>
        <w:t>总页数：175</w:t>
      </w:r>
    </w:p>
    <w:p>
      <w:r>
        <w:t>更多请访问教客网: www.jiaokey.com</w:t>
      </w:r>
    </w:p>
    <w:p>
      <w:r>
        <w:t>文艺百家  2006.2 评论地址：https://www.jiaokey.com/book/detail/11921048.html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