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猴头菌与黑木耳栽培及加工利用</w:t>
      </w:r>
    </w:p>
    <w:p>
      <w:r>
        <w:rPr>
          <w:rFonts w:ascii="宋体" w:hAnsi="宋体" w:eastAsia="宋体"/>
          <w:sz w:val="24"/>
        </w:rPr>
        <w:t>严清波，熊永久，皮登米编著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209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猴头菌与黑木耳栽培及加工利用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严清波，熊永久，皮登米编著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猴头菌科－栽培；猴头菌科－蔬菜加工；木耳－栽培；木耳－蔬菜加工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本书出售、求购地址：https://www.jiaokey.com/book/detail/11920930.html</w:t>
      </w:r>
    </w:p>
    <w:p>
      <w:r>
        <w:t>更多相关图书推荐：https://www.jiaokey.com</w:t>
      </w:r>
    </w:p>
    <w:p>
      <w:r>
        <w:t>严清波，熊永久，皮登米编著 其他作品：https://www.jiaokey.com/tag/严清波，熊永久，皮登米编著.html</w:t>
      </w:r>
    </w:p>
    <w:p>
      <w:r>
        <w:t>贵阳：贵州科技出版社 出版图书：https://www.jiaokey.com/tag/贵阳：贵州科技出版社.html</w:t>
      </w:r>
    </w:p>
    <w:p>
      <w:r>
        <w:t>关键词搜索：https://www.jiaokey.com/tag/猴头菌科－栽培；猴头菌科－蔬菜加工；木耳－栽培；木耳－蔬菜加工.html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