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书名：灵芝与茯苓栽培及加工利用</w:t>
      </w:r>
    </w:p>
    <w:p>
      <w:r>
        <w:t>作者：严泽湘，严清波，刘建先编著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总页数：141</w:t>
      </w:r>
    </w:p>
    <w:p>
      <w:r>
        <w:t>更多请访问教客网: www.jiaokey.com</w:t>
      </w:r>
    </w:p>
    <w:p>
      <w:r>
        <w:t>灵芝与茯苓栽培及加工利用 评论地址：https://www.jiaokey.com/book/detail/11920640.html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