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书名：关注民计民生  唱响和谐主旋律  纪念天津《行风坐标》节目开播五周年</w:t>
      </w:r>
    </w:p>
    <w:p>
      <w:r>
        <w:t>作者：天津市纠正行业不正之风办公室，天津人民广播电台编著</w:t>
      </w:r>
    </w:p>
    <w:p>
      <w:r>
        <w:t>出版社：天津：天津人民出版社</w:t>
      </w:r>
    </w:p>
    <w:p>
      <w:r>
        <w:t>出版日期：2007.09</w:t>
      </w:r>
    </w:p>
    <w:p>
      <w:r>
        <w:t>总页数：313</w:t>
      </w:r>
    </w:p>
    <w:p>
      <w:r>
        <w:t>更多请访问教客网: www.jiaokey.com</w:t>
      </w:r>
    </w:p>
    <w:p>
      <w:r>
        <w:t>关注民计民生  唱响和谐主旋律  纪念天津《行风坐标》节目开播五周年 评论地址：https://www.jiaokey.com/book/detail/11917270.html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