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书名：巨匠之门  2006中国当代核心画家专集  人物卷</w:t>
      </w:r>
    </w:p>
    <w:p>
      <w:r>
        <w:t>作者：西沐主编；华其敏卷主编</w:t>
      </w:r>
    </w:p>
    <w:p>
      <w:r>
        <w:t>出版社：南昌：江西美术出版社</w:t>
      </w:r>
    </w:p>
    <w:p>
      <w:r>
        <w:t>出版日期：2007.05</w:t>
      </w:r>
    </w:p>
    <w:p>
      <w:r>
        <w:t>总页数：193</w:t>
      </w:r>
    </w:p>
    <w:p>
      <w:r>
        <w:t>更多请访问教客网: www.jiaokey.com</w:t>
      </w:r>
    </w:p>
    <w:p>
      <w:r>
        <w:t>巨匠之门  2006中国当代核心画家专集  人物卷 评论地址：https://www.jiaokey.com/book/detail/11917092.html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