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五颜六色的孩子  小说卷</w:t>
      </w:r>
    </w:p>
    <w:p>
      <w:r>
        <w:rPr>
          <w:rFonts w:ascii="宋体" w:hAnsi="宋体" w:eastAsia="宋体"/>
          <w:sz w:val="24"/>
        </w:rPr>
        <w:t>高凯，汤素兰主编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五颜六色的孩子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高凯，汤素兰主编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本书出售、求购地址：https://www.jiaokey.com/book/detail/11916219.html</w:t>
      </w:r>
    </w:p>
    <w:p>
      <w:r>
        <w:t>更多相关图书推荐：https://www.jiaokey.com</w:t>
      </w:r>
    </w:p>
    <w:p>
      <w:r>
        <w:t>高凯，汤素兰主编 其他作品：https://www.jiaokey.com/tag/高凯，汤素兰主编.html</w:t>
      </w:r>
    </w:p>
    <w:p>
      <w:r>
        <w:t>南宁市：接力出版社 出版图书：https://www.jiaokey.com/tag/南宁市：接力出版社.html</w:t>
      </w:r>
    </w:p>
    <w:p>
      <w:r>
        <w:t>关键词搜索：https://www.jiaokey.com/tag/五颜六色的孩子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