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道德经白话解说今注</w:t>
      </w:r>
    </w:p>
    <w:p>
      <w:r>
        <w:rPr>
          <w:rFonts w:ascii="宋体" w:hAnsi="宋体" w:eastAsia="宋体"/>
          <w:sz w:val="24"/>
        </w:rPr>
        <w:t>[民国]江希张解说  张启君今注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道德经白话解说今注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[民国]江希张解说  张启君今注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本书出售、求购地址：https://www.jiaokey.com/book/detail/11915929.html</w:t>
      </w:r>
    </w:p>
    <w:p>
      <w:r>
        <w:t>更多相关图书推荐：https://www.jiaokey.com</w:t>
      </w:r>
    </w:p>
    <w:p>
      <w:r>
        <w:t>[民国]江希张解说  张启君今注 其他作品：https://www.jiaokey.com/tag/[民国]江希张解说  张启君今注.html</w:t>
      </w:r>
    </w:p>
    <w:p>
      <w:r>
        <w:t>朝华出版社 出版图书：https://www.jiaokey.com/tag/朝华出版社.html</w:t>
      </w:r>
    </w:p>
    <w:p>
      <w:r>
        <w:t>关键词搜索：https://www.jiaokey.com/tag/道德经白话解说今注.html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