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书名：选择穷人  基督教文化学刊  第16辑·2006秋</w:t>
      </w:r>
    </w:p>
    <w:p>
      <w:r>
        <w:t>作者：杨慧林，余达心</w:t>
      </w:r>
    </w:p>
    <w:p>
      <w:r>
        <w:t>出版社：北京:宗教文化出版社,2007.02</w:t>
      </w:r>
    </w:p>
    <w:p>
      <w:r>
        <w:t>出版日期：</w:t>
      </w:r>
    </w:p>
    <w:p>
      <w:r>
        <w:t>总页数：317</w:t>
      </w:r>
    </w:p>
    <w:p>
      <w:r>
        <w:t>更多请访问教客网: www.jiaokey.com</w:t>
      </w:r>
    </w:p>
    <w:p>
      <w:r>
        <w:t>选择穷人  基督教文化学刊  第16辑·2006秋 评论地址：https://www.jiaokey.com/book/detail/11914334.html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