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书名：民营企业思想政治工作及其价值研究</w:t>
      </w:r>
    </w:p>
    <w:p>
      <w:r>
        <w:t>作者：余楠著</w:t>
      </w:r>
    </w:p>
    <w:p>
      <w:r>
        <w:t>出版社：厦门：厦门大学出版社</w:t>
      </w:r>
    </w:p>
    <w:p>
      <w:r>
        <w:t>出版日期：2007.06</w:t>
      </w:r>
    </w:p>
    <w:p>
      <w:r>
        <w:t>总页数：333</w:t>
      </w:r>
    </w:p>
    <w:p>
      <w:r>
        <w:t>更多请访问教客网: www.jiaokey.com</w:t>
      </w:r>
    </w:p>
    <w:p>
      <w:r>
        <w:t>民营企业思想政治工作及其价值研究 评论地址：https://www.jiaokey.com/book/detail/11913272.html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