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书名：启动与发展：新中国成立初期城市规划事业研究</w:t>
      </w:r>
    </w:p>
    <w:p>
      <w:r>
        <w:t>作者：李益彬著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总页数：236</w:t>
      </w:r>
    </w:p>
    <w:p>
      <w:r>
        <w:t>更多请访问教客网: www.jiaokey.com</w:t>
      </w:r>
    </w:p>
    <w:p>
      <w:r>
        <w:t>启动与发展：新中国成立初期城市规划事业研究 评论地址：https://www.jiaokey.com/book/detail/11912763.html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