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业务流程外包 BPO 获取竞争优势的商业模式</w:t>
      </w:r>
    </w:p>
    <w:p>
      <w:r>
        <w:rPr>
          <w:rFonts w:ascii="宋体" w:hAnsi="宋体" w:eastAsia="宋体"/>
          <w:sz w:val="24"/>
        </w:rPr>
        <w:t>（美）瑞克·L·克里克，托马斯·N·杜宁著；李华，廖貅武译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业务流程外包 BPO 获取竞争优势的商业模式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（美）瑞克·L·克里克，托马斯·N·杜宁著；李华，廖貅武译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本书出售、求购地址：https://www.jiaokey.com/book/detail/11912549.html</w:t>
      </w:r>
    </w:p>
    <w:p>
      <w:r>
        <w:t>更多相关图书推荐：https://www.jiaokey.com</w:t>
      </w:r>
    </w:p>
    <w:p>
      <w:r>
        <w:t>（美）瑞克·L·克里克，托马斯·N·杜宁著；李华，廖貅武译 其他作品：https://www.jiaokey.com/tag/（美）瑞克·L·克里克，托马斯·N·杜宁著；李华，廖貅武译.html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