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书名：政府记者招待会  历史、功能与问答策略</w:t>
      </w:r>
    </w:p>
    <w:p>
      <w:r>
        <w:t>作者：赵鸿燕著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总页数：278</w:t>
      </w:r>
    </w:p>
    <w:p>
      <w:r>
        <w:t>更多请访问教客网: www.jiaokey.com</w:t>
      </w:r>
    </w:p>
    <w:p>
      <w:r>
        <w:t>政府记者招待会  历史、功能与问答策略 评论地址：https://www.jiaokey.com/book/detail/11912387.html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