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旧曲、新律、变奏  透视建国后北京音乐文化的发展变迁与前景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旧曲、新律、变奏  透视建国后北京音乐文化的发展变迁与前景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本书出售、求购地址：https://www.jiaokey.com/book/detail/11911941.html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关键词搜索：https://www.jiaokey.com/tag/旧曲、新律、变奏  透视建国后北京音乐文化的发展变迁与前景.html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