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  娃娃鱼  性别控制试验初报</w:t>
      </w:r>
    </w:p>
    <w:p>
      <w:r>
        <w:rPr>
          <w:rFonts w:ascii="宋体" w:hAnsi="宋体" w:eastAsia="宋体"/>
          <w:sz w:val="24"/>
        </w:rPr>
        <w:t>杨干荣，金立成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  娃娃鱼  性别控制试验初报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杨干荣，金立成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本书出售、求购地址：https://www.jiaokey.com/book/detail/11911674.html</w:t>
      </w:r>
    </w:p>
    <w:p>
      <w:r>
        <w:t>更多相关图书推荐：https://www.jiaokey.com</w:t>
      </w:r>
    </w:p>
    <w:p>
      <w:r>
        <w:t>杨干荣，金立成 其他作品：https://www.jiaokey.com/tag/杨干荣，金立成.html</w:t>
      </w:r>
    </w:p>
    <w:p>
      <w:r>
        <w:t>关键词搜索：https://www.jiaokey.com/tag/大鲵  娃娃鱼  性别控制试验初报.html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