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大鲵幼苗培养初探</w:t>
      </w:r>
    </w:p>
    <w:p>
      <w:r>
        <w:rPr>
          <w:rFonts w:ascii="宋体" w:hAnsi="宋体" w:eastAsia="宋体"/>
          <w:sz w:val="24"/>
        </w:rPr>
        <w:t>杨焱清，肖汉兵，刘鉴毅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大鲵幼苗培养初探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杨焱清，肖汉兵，刘鉴毅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本书出售、求购地址：https://www.jiaokey.com/book/detail/11911671.html</w:t>
      </w:r>
    </w:p>
    <w:p>
      <w:r>
        <w:t>更多相关图书推荐：https://www.jiaokey.com</w:t>
      </w:r>
    </w:p>
    <w:p>
      <w:r>
        <w:t>杨焱清，肖汉兵，刘鉴毅 其他作品：https://www.jiaokey.com/tag/杨焱清，肖汉兵，刘鉴毅.html</w:t>
      </w:r>
    </w:p>
    <w:p>
      <w:r>
        <w:t>关键词搜索：https://www.jiaokey.com/tag/大鲵幼苗培养初探.html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