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书名：沙蚕科性信息素的种间作用</w:t>
      </w:r>
    </w:p>
    <w:p>
      <w:r>
        <w:t>作者：朱明远，杨宇，吴宝铃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沙蚕科性信息素的种间作用 评论地址：https://www.jiaokey.com/book/detail/11911418.html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