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文蛤双重底网箱育苗试验</w:t>
      </w:r>
    </w:p>
    <w:p>
      <w:r>
        <w:rPr>
          <w:rFonts w:ascii="宋体" w:hAnsi="宋体" w:eastAsia="宋体"/>
          <w:sz w:val="24"/>
        </w:rPr>
        <w:t>陈冲，陈远，隋锡林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文蛤双重底网箱育苗试验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陈冲，陈远，隋锡林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本书出售、求购地址：https://www.jiaokey.com/book/detail/11911311.html</w:t>
      </w:r>
    </w:p>
    <w:p>
      <w:r>
        <w:t>更多相关图书推荐：https://www.jiaokey.com</w:t>
      </w:r>
    </w:p>
    <w:p>
      <w:r>
        <w:t>陈冲，陈远，隋锡林 其他作品：https://www.jiaokey.com/tag/陈冲，陈远，隋锡林.html</w:t>
      </w:r>
    </w:p>
    <w:p>
      <w:r>
        <w:t>关键词搜索：https://www.jiaokey.com/tag/文蛤双重底网箱育苗试验.html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