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大连市对虾养殖  亩产一百公斤  技术管理要点</w:t>
      </w:r>
    </w:p>
    <w:p>
      <w:r>
        <w:rPr>
          <w:rFonts w:ascii="宋体" w:hAnsi="宋体" w:eastAsia="宋体"/>
          <w:sz w:val="24"/>
        </w:rPr>
        <w:t>黄玉森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大连市对虾养殖  亩产一百公斤  技术管理要点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本书出售、求购地址：https://www.jiaokey.com/book/detail/11911132.html</w:t>
      </w:r>
    </w:p>
    <w:p>
      <w:r>
        <w:t>更多相关图书推荐：https://www.jiaokey.com</w:t>
      </w:r>
    </w:p>
    <w:p>
      <w:r>
        <w:t>黄玉森 其他作品：https://www.jiaokey.com/tag/黄玉森.html</w:t>
      </w:r>
    </w:p>
    <w:p>
      <w:r>
        <w:t>关键词搜索：https://www.jiaokey.com/tag/大连市对虾养殖  亩产一百公斤  技术管理要点.html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