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河蟹研究的若干进展</w:t>
      </w:r>
    </w:p>
    <w:p>
      <w:r>
        <w:rPr>
          <w:rFonts w:ascii="宋体" w:hAnsi="宋体" w:eastAsia="宋体"/>
          <w:sz w:val="24"/>
        </w:rPr>
        <w:t>丛宁，臧素娟，凌爱珍，李恕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河蟹研究的若干进展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丛宁，臧素娟，凌爱珍，李恕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本书出售、求购地址：https://www.jiaokey.com/book/detail/11910992.html</w:t>
      </w:r>
    </w:p>
    <w:p>
      <w:r>
        <w:t>更多相关图书推荐：https://www.jiaokey.com</w:t>
      </w:r>
    </w:p>
    <w:p>
      <w:r>
        <w:t>丛宁，臧素娟，凌爱珍，李恕 其他作品：https://www.jiaokey.com/tag/丛宁，臧素娟，凌爱珍，李恕.html</w:t>
      </w:r>
    </w:p>
    <w:p>
      <w:r>
        <w:t>关键词搜索：https://www.jiaokey.com/tag/河蟹研究的若干进展.html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