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渤海湾菊黄东方鲀Fugu flavid us生物学的初步研究</w:t>
      </w:r>
    </w:p>
    <w:p>
      <w:r>
        <w:rPr>
          <w:rFonts w:ascii="宋体" w:hAnsi="宋体" w:eastAsia="宋体"/>
          <w:sz w:val="24"/>
        </w:rPr>
        <w:t>杨竹航，张汉秋，匡云华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渤海湾菊黄东方鲀Fugu flavid us生物学的初步研究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杨竹航，张汉秋，匡云华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本书出售、求购地址：https://www.jiaokey.com/book/detail/11910866.html</w:t>
      </w:r>
    </w:p>
    <w:p>
      <w:r>
        <w:t>更多相关图书推荐：https://www.jiaokey.com</w:t>
      </w:r>
    </w:p>
    <w:p>
      <w:r>
        <w:t>杨竹航，张汉秋，匡云华 其他作品：https://www.jiaokey.com/tag/杨竹航，张汉秋，匡云华.html</w:t>
      </w:r>
    </w:p>
    <w:p>
      <w:r>
        <w:t>关键词搜索：https://www.jiaokey.com/tag/渤海湾菊黄东方鲀Fugu flavid us生物学的初步研究.html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