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牙鲆年龄和生产的研究</w:t>
      </w:r>
    </w:p>
    <w:p>
      <w:r>
        <w:rPr>
          <w:rFonts w:ascii="宋体" w:hAnsi="宋体" w:eastAsia="宋体"/>
          <w:sz w:val="24"/>
        </w:rPr>
        <w:t>朱鑫华，吴鹤洲，成贵书；王新成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牙鲆年龄和生产的研究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朱鑫华，吴鹤洲，成贵书；王新成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本书出售、求购地址：https://www.jiaokey.com/book/detail/11910782.html</w:t>
      </w:r>
    </w:p>
    <w:p>
      <w:r>
        <w:t>更多相关图书推荐：https://www.jiaokey.com</w:t>
      </w:r>
    </w:p>
    <w:p>
      <w:r>
        <w:t>朱鑫华，吴鹤洲，成贵书；王新成 其他作品：https://www.jiaokey.com/tag/朱鑫华，吴鹤洲，成贵书；王新成.html</w:t>
      </w:r>
    </w:p>
    <w:p>
      <w:r>
        <w:t>关键词搜索：https://www.jiaokey.com/tag/牙鲆年龄和生产的研究.html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