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书名：大豆疫霉根腐病及其毒素的致病机制</w:t>
      </w:r>
    </w:p>
    <w:p>
      <w:r>
        <w:t>作者：张淑珍，吴俊江编著</w:t>
      </w:r>
    </w:p>
    <w:p>
      <w:r>
        <w:t>出版社：哈尔滨：黑龙江科学技术出版社</w:t>
      </w:r>
    </w:p>
    <w:p>
      <w:r>
        <w:t>出版日期：2007.03</w:t>
      </w:r>
    </w:p>
    <w:p>
      <w:r>
        <w:t>总页数：192</w:t>
      </w:r>
    </w:p>
    <w:p>
      <w:r>
        <w:t>更多请访问教客网: www.jiaokey.com</w:t>
      </w:r>
    </w:p>
    <w:p>
      <w:r>
        <w:t>大豆疫霉根腐病及其毒素的致病机制 评论地址：https://www.jiaokey.com/book/detail/11910464.html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