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食疗与运动：风行日本的预防和改善生活习惯病的方法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食疗与运动：风行日本的预防和改善生活习惯病的方法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本书出售、求购地址：https://www.jiaokey.com/book/detail/11910431.html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昆明：云南美术出版社；云南出版集团公司 出版图书：https://www.jiaokey.com/tag/昆明：云南美术出版社；云南出版集团公司.html</w:t>
      </w:r>
    </w:p>
    <w:p>
      <w:r>
        <w:t>关键词搜索：https://www.jiaokey.com/tag/食疗与运动：风行日本的预防和改善生活习惯病的方法.html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