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星级美发</w:t>
      </w:r>
    </w:p>
    <w:p>
      <w:r>
        <w:rPr>
          <w:rFonts w:ascii="宋体" w:hAnsi="宋体" w:eastAsia="宋体"/>
          <w:sz w:val="24"/>
        </w:rPr>
        <w:t>B&amp;H美容美发商务专刊组编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星级美发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B&amp;H美容美发商务专刊组编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本书出售、求购地址：https://www.jiaokey.com/book/detail/11910347.html</w:t>
      </w:r>
    </w:p>
    <w:p>
      <w:r>
        <w:t>更多相关图书推荐：https://www.jiaokey.com</w:t>
      </w:r>
    </w:p>
    <w:p>
      <w:r>
        <w:t>B&amp;H美容美发商务专刊组编 其他作品：https://www.jiaokey.com/tag/B&amp;H美容美发商务专刊组编.html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关键词搜索：https://www.jiaokey.com/tag/星级美发.html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