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我国海龙的研究进展</w:t>
      </w:r>
    </w:p>
    <w:p>
      <w:r>
        <w:rPr>
          <w:rFonts w:ascii="宋体" w:hAnsi="宋体" w:eastAsia="宋体"/>
          <w:sz w:val="24"/>
        </w:rPr>
        <w:t>许东晖，谢江海，梅雪婷，许实波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我国海龙的研究进展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许东晖，谢江海，梅雪婷，许实波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本书出售、求购地址：https://www.jiaokey.com/book/detail/11910298.html</w:t>
      </w:r>
    </w:p>
    <w:p>
      <w:r>
        <w:t>更多相关图书推荐：https://www.jiaokey.com</w:t>
      </w:r>
    </w:p>
    <w:p>
      <w:r>
        <w:t>许东晖，谢江海，梅雪婷，许实波 其他作品：https://www.jiaokey.com/tag/许东晖，谢江海，梅雪婷，许实波.html</w:t>
      </w:r>
    </w:p>
    <w:p>
      <w:r>
        <w:t>关键词搜索：https://www.jiaokey.com/tag/我国海龙的研究进展.html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