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养殖虹鳟疾病防治技术</w:t>
      </w:r>
    </w:p>
    <w:p>
      <w:r>
        <w:rPr>
          <w:rFonts w:ascii="宋体" w:hAnsi="宋体" w:eastAsia="宋体"/>
          <w:sz w:val="24"/>
        </w:rPr>
        <w:t>衣维国，高惠兰，沈永忱，黄毅力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养殖虹鳟疾病防治技术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衣维国，高惠兰，沈永忱，黄毅力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本书出售、求购地址：https://www.jiaokey.com/book/detail/11910262.html</w:t>
      </w:r>
    </w:p>
    <w:p>
      <w:r>
        <w:t>更多相关图书推荐：https://www.jiaokey.com</w:t>
      </w:r>
    </w:p>
    <w:p>
      <w:r>
        <w:t>衣维国，高惠兰，沈永忱，黄毅力 其他作品：https://www.jiaokey.com/tag/衣维国，高惠兰，沈永忱，黄毅力.html</w:t>
      </w:r>
    </w:p>
    <w:p>
      <w:r>
        <w:t>关键词搜索：https://www.jiaokey.com/tag/养殖虹鳟疾病防治技术.html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