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海胆化学和药理学研究概况</w:t>
      </w:r>
    </w:p>
    <w:p>
      <w:r>
        <w:rPr>
          <w:rFonts w:ascii="宋体" w:hAnsi="宋体" w:eastAsia="宋体"/>
          <w:sz w:val="24"/>
        </w:rPr>
        <w:t>陆江海，李瑞声，张维汉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海胆化学和药理学研究概况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陆江海，李瑞声，张维汉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本书出售、求购地址：https://www.jiaokey.com/book/detail/11909995.html</w:t>
      </w:r>
    </w:p>
    <w:p>
      <w:r>
        <w:t>更多相关图书推荐：https://www.jiaokey.com</w:t>
      </w:r>
    </w:p>
    <w:p>
      <w:r>
        <w:t>陆江海，李瑞声，张维汉 其他作品：https://www.jiaokey.com/tag/陆江海，李瑞声，张维汉.html</w:t>
      </w:r>
    </w:p>
    <w:p>
      <w:r>
        <w:t>关键词搜索：https://www.jiaokey.com/tag/海胆化学和药理学研究概况.html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