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书名：马粪海胆卵母细胞线粒体DNA和RNAs的分离</w:t>
      </w:r>
    </w:p>
    <w:p>
      <w:r>
        <w:t>作者：于富才，马丽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马粪海胆卵母细胞线粒体DNA和RNAs的分离 评论地址：https://www.jiaokey.com/book/detail/11909954.html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