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书名：扇贝苗种生产中的效益观点及生态对策 THE PROFIT VIEW AND ECOLOGICAL MEASURES ON THE SEEDING CULTURE OF SCOLLOP</w:t>
      </w:r>
    </w:p>
    <w:p>
      <w:r>
        <w:t>作者:刘保忠</w:t>
      </w:r>
    </w:p>
    <w:p>
      <w:r>
        <w:t>出版社:</w:t>
      </w:r>
    </w:p>
    <w:p>
      <w:r>
        <w:t>出版日期：</w:t>
      </w:r>
    </w:p>
    <w:p>
      <w:r>
        <w:t>总页数：2</w:t>
      </w:r>
    </w:p>
    <w:p>
      <w:r>
        <w:t>更多请访问教客网:www.jiaokey.com</w:t>
      </w:r>
    </w:p>
    <w:p>
      <w:r>
        <w:t>扇贝苗种生产中的效益观点及生态对策 THE PROFIT VIEW AND ECOLOGICAL MEASURES ON THE SEEDING CULTURE OF SCOLLOP评论地址：https://www.jiaokey.com/book/detail/11909945.html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