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书名：用温度和水压处理以诱导虾夷盘鲍三倍体</w:t>
      </w:r>
    </w:p>
    <w:p>
      <w:r>
        <w:t>作者：荒井克俊，内藤文隆，藤野和男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用温度和水压处理以诱导虾夷盘鲍三倍体 评论地址：https://www.jiaokey.com/book/detail/11909925.html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