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淡水网箱养殖金钱鱼试验总结</w:t>
      </w:r>
    </w:p>
    <w:p>
      <w:r>
        <w:rPr>
          <w:rFonts w:ascii="宋体" w:hAnsi="宋体" w:eastAsia="宋体"/>
          <w:sz w:val="24"/>
        </w:rPr>
        <w:t>林壮炳，马庆涛，陈楷亮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淡水网箱养殖金钱鱼试验总结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林壮炳，马庆涛，陈楷亮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本书出售、求购地址：https://www.jiaokey.com/book/detail/11909828.html</w:t>
      </w:r>
    </w:p>
    <w:p>
      <w:r>
        <w:t>更多相关图书推荐：https://www.jiaokey.com</w:t>
      </w:r>
    </w:p>
    <w:p>
      <w:r>
        <w:t>林壮炳，马庆涛，陈楷亮 其他作品：https://www.jiaokey.com/tag/林壮炳，马庆涛，陈楷亮.html</w:t>
      </w:r>
    </w:p>
    <w:p>
      <w:r>
        <w:t>关键词搜索：https://www.jiaokey.com/tag/淡水网箱养殖金钱鱼试验总结.html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