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对乌鳢产卵场的观察</w:t>
      </w:r>
    </w:p>
    <w:p>
      <w:r>
        <w:rPr>
          <w:rFonts w:ascii="宋体" w:hAnsi="宋体" w:eastAsia="宋体"/>
          <w:sz w:val="24"/>
        </w:rPr>
        <w:t>徐彦山，李刚，庞财，何宝玲，满新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对乌鳢产卵场的观察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徐彦山，李刚，庞财，何宝玲，满新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本书出售、求购地址：https://www.jiaokey.com/book/detail/11909805.html</w:t>
      </w:r>
    </w:p>
    <w:p>
      <w:r>
        <w:t>更多相关图书推荐：https://www.jiaokey.com</w:t>
      </w:r>
    </w:p>
    <w:p>
      <w:r>
        <w:t>徐彦山，李刚，庞财，何宝玲，满新 其他作品：https://www.jiaokey.com/tag/徐彦山，李刚，庞财，何宝玲，满新.html</w:t>
      </w:r>
    </w:p>
    <w:p>
      <w:r>
        <w:t>关键词搜索：https://www.jiaokey.com/tag/对乌鳢产卵场的观察.html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