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池塘主养淡水白鲳高产技术</w:t>
      </w:r>
    </w:p>
    <w:p>
      <w:r>
        <w:rPr>
          <w:rFonts w:ascii="宋体" w:hAnsi="宋体" w:eastAsia="宋体"/>
          <w:sz w:val="24"/>
        </w:rPr>
        <w:t>丁河峰，姚振刚，王廷峰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池塘主养淡水白鲳高产技术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丁河峰，姚振刚，王廷峰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本书出售、求购地址：https://www.jiaokey.com/book/detail/11909792.html</w:t>
      </w:r>
    </w:p>
    <w:p>
      <w:r>
        <w:t>更多相关图书推荐：https://www.jiaokey.com</w:t>
      </w:r>
    </w:p>
    <w:p>
      <w:r>
        <w:t>丁河峰，姚振刚，王廷峰 其他作品：https://www.jiaokey.com/tag/丁河峰，姚振刚，王廷峰.html</w:t>
      </w:r>
    </w:p>
    <w:p>
      <w:r>
        <w:t>关键词搜索：https://www.jiaokey.com/tag/池塘主养淡水白鲳高产技术.html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