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海藻真菌的分离及其抗肿瘤活性筛选</w:t>
      </w:r>
    </w:p>
    <w:p>
      <w:r>
        <w:rPr>
          <w:rFonts w:ascii="宋体" w:hAnsi="宋体" w:eastAsia="宋体"/>
          <w:sz w:val="24"/>
        </w:rPr>
        <w:t>郝鹏飞，朱天骄，贡铁铮，顾谦群，朱伟明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9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海藻真菌的分离及其抗肿瘤活性筛选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郝鹏飞，朱天骄，贡铁铮，顾谦群，朱伟明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本书出售、求购地址：https://www.jiaokey.com/book/detail/11909626.html</w:t>
      </w:r>
    </w:p>
    <w:p>
      <w:r>
        <w:t>更多相关图书推荐：https://www.jiaokey.com</w:t>
      </w:r>
    </w:p>
    <w:p>
      <w:r>
        <w:t>郝鹏飞，朱天骄，贡铁铮，顾谦群，朱伟明 其他作品：https://www.jiaokey.com/tag/郝鹏飞，朱天骄，贡铁铮，顾谦群，朱伟明.html</w:t>
      </w:r>
    </w:p>
    <w:p>
      <w:r>
        <w:t>关键词搜索：https://www.jiaokey.com/tag/海藻真菌的分离及其抗肿瘤活性筛选.html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