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孔石莼多糖降血脂活性的初步研究</w:t>
      </w:r>
    </w:p>
    <w:p>
      <w:r>
        <w:rPr>
          <w:rFonts w:ascii="宋体" w:hAnsi="宋体" w:eastAsia="宋体"/>
          <w:sz w:val="24"/>
        </w:rPr>
        <w:t>王艳梅，李智恩，牛锡珍，张虹，张全斌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孔石莼多糖降血脂活性的初步研究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王艳梅，李智恩，牛锡珍，张虹，张全斌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本书出售、求购地址：https://www.jiaokey.com/book/detail/11909517.html</w:t>
      </w:r>
    </w:p>
    <w:p>
      <w:r>
        <w:t>更多相关图书推荐：https://www.jiaokey.com</w:t>
      </w:r>
    </w:p>
    <w:p>
      <w:r>
        <w:t>王艳梅，李智恩，牛锡珍，张虹，张全斌 其他作品：https://www.jiaokey.com/tag/王艳梅，李智恩，牛锡珍，张虹，张全斌.html</w:t>
      </w:r>
    </w:p>
    <w:p>
      <w:r>
        <w:t>关键词搜索：https://www.jiaokey.com/tag/孔石莼多糖降血脂活性的初步研究.html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