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中华鳖“越冬死亡症”防治方法初步研究</w:t>
      </w:r>
    </w:p>
    <w:p>
      <w:r>
        <w:rPr>
          <w:rFonts w:ascii="宋体" w:hAnsi="宋体" w:eastAsia="宋体"/>
          <w:sz w:val="24"/>
        </w:rPr>
        <w:t>刘晓娜，谭北平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中华鳖“越冬死亡症”防治方法初步研究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刘晓娜，谭北平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本书出售、求购地址：https://www.jiaokey.com/book/detail/11909503.html</w:t>
      </w:r>
    </w:p>
    <w:p>
      <w:r>
        <w:t>更多相关图书推荐：https://www.jiaokey.com</w:t>
      </w:r>
    </w:p>
    <w:p>
      <w:r>
        <w:t>刘晓娜，谭北平 其他作品：https://www.jiaokey.com/tag/刘晓娜，谭北平.html</w:t>
      </w:r>
    </w:p>
    <w:p>
      <w:r>
        <w:t>关键词搜索：https://www.jiaokey.com/tag/中华鳖“越冬死亡症”防治方法初步研究.html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