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海蜇糖胺聚糖提取、纯化及其降血脂作用研究</w:t>
      </w:r>
    </w:p>
    <w:p>
      <w:r>
        <w:rPr>
          <w:rFonts w:ascii="宋体" w:hAnsi="宋体" w:eastAsia="宋体"/>
          <w:sz w:val="24"/>
        </w:rPr>
        <w:t>金晓石，吴红棉，钟敏，雷晓凌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9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海蜇糖胺聚糖提取、纯化及其降血脂作用研究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金晓石，吴红棉，钟敏，雷晓凌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本书出售、求购地址：https://www.jiaokey.com/book/detail/11909367.html</w:t>
      </w:r>
    </w:p>
    <w:p>
      <w:r>
        <w:t>更多相关图书推荐：https://www.jiaokey.com</w:t>
      </w:r>
    </w:p>
    <w:p>
      <w:r>
        <w:t>金晓石，吴红棉，钟敏，雷晓凌 其他作品：https://www.jiaokey.com/tag/金晓石，吴红棉，钟敏，雷晓凌.html</w:t>
      </w:r>
    </w:p>
    <w:p>
      <w:r>
        <w:t>关键词搜索：https://www.jiaokey.com/tag/海蜇糖胺聚糖提取、纯化及其降血脂作用研究.html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