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阜新辽金史研究  上</w:t>
      </w:r>
    </w:p>
    <w:p>
      <w:r>
        <w:rPr>
          <w:rFonts w:ascii="宋体" w:hAnsi="宋体" w:eastAsia="宋体"/>
          <w:sz w:val="24"/>
        </w:rPr>
        <w:t>纪兵，刘国有主编；李品清，陈志健，佟宝山副主编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阜新辽金史研究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纪兵，刘国有主编；李品清，陈志健，佟宝山副主编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阜新市辽金元契丹女真蒙古族历史考古研究会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本书出售、求购地址：https://www.jiaokey.com/book/detail/11908157.html</w:t>
      </w:r>
    </w:p>
    <w:p>
      <w:r>
        <w:t>更多相关图书推荐：https://www.jiaokey.com</w:t>
      </w:r>
    </w:p>
    <w:p>
      <w:r>
        <w:t>纪兵，刘国有主编；李品清，陈志健，佟宝山副主编 其他作品：https://www.jiaokey.com/tag/纪兵，刘国有主编；李品清，陈志健，佟宝山副主编.html</w:t>
      </w:r>
    </w:p>
    <w:p>
      <w:r>
        <w:t>阜新市辽金元契丹女真蒙古族历史考古研究会 出版图书：https://www.jiaokey.com/tag/阜新市辽金元契丹女真蒙古族历史考古研究会.html</w:t>
      </w:r>
    </w:p>
    <w:p>
      <w:r>
        <w:t>关键词搜索：https://www.jiaokey.com/tag/阜新辽金史研究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