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书名：普通高等院校建筑专业“十一五”规划精品教材  建筑制图基础与阴影透视</w:t>
      </w:r>
    </w:p>
    <w:p>
      <w:r>
        <w:t>作者：张俊杰，赵景伟主编；赵悦敏，宫梅副主编</w:t>
      </w:r>
    </w:p>
    <w:p>
      <w:r>
        <w:t>出版社：武汉：华中科技大学出版社</w:t>
      </w:r>
    </w:p>
    <w:p>
      <w:r>
        <w:t>出版日期：2007.12</w:t>
      </w:r>
    </w:p>
    <w:p>
      <w:r>
        <w:t>总页数：270</w:t>
      </w:r>
    </w:p>
    <w:p>
      <w:r>
        <w:t>更多请访问教客网: www.jiaokey.com</w:t>
      </w:r>
    </w:p>
    <w:p>
      <w:r>
        <w:t>普通高等院校建筑专业“十一五”规划精品教材  建筑制图基础与阴影透视 评论地址：https://www.jiaokey.com/book/detail/11908020.html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