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书名：普通高等院校土木专业“十一五”规划精品教材  建设法规</w:t>
      </w:r>
    </w:p>
    <w:p>
      <w:r>
        <w:t>作者：顾永才主编；刘茉，李素蕾副主编</w:t>
      </w:r>
    </w:p>
    <w:p>
      <w:r>
        <w:t>出版社：武汉：华中科技大学出版社</w:t>
      </w:r>
    </w:p>
    <w:p>
      <w:r>
        <w:t>出版日期：2007.07</w:t>
      </w:r>
    </w:p>
    <w:p>
      <w:r>
        <w:t>总页数：270</w:t>
      </w:r>
    </w:p>
    <w:p>
      <w:r>
        <w:t>更多请访问教客网: www.jiaokey.com</w:t>
      </w:r>
    </w:p>
    <w:p>
      <w:r>
        <w:t>普通高等院校土木专业“十一五”规划精品教材  建设法规 评论地址：https://www.jiaokey.com/book/detail/11907967.html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