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书名：谁改变了孩子的思维  细节教育是成败的关键</w:t>
      </w:r>
    </w:p>
    <w:p>
      <w:r>
        <w:t>作者：郝俊如著</w:t>
      </w:r>
    </w:p>
    <w:p>
      <w:r>
        <w:t>出版社：太原：山西教育出版社</w:t>
      </w:r>
    </w:p>
    <w:p>
      <w:r>
        <w:t>出版日期：2007.02</w:t>
      </w:r>
    </w:p>
    <w:p>
      <w:r>
        <w:t>总页数：198</w:t>
      </w:r>
    </w:p>
    <w:p>
      <w:r>
        <w:t>更多请访问教客网: www.jiaokey.com</w:t>
      </w:r>
    </w:p>
    <w:p>
      <w:r>
        <w:t>谁改变了孩子的思维  细节教育是成败的关键 评论地址：https://www.jiaokey.com/book/detail/11907699.html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