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黄涛：2007综合视觉作品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黄涛：2007综合视觉作品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本书出售、求购地址：https://www.jiaokey.com/book/detail/11905663.html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关键词搜索：https://www.jiaokey.com/tag/黄涛：2007综合视觉作品.html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