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书名：CT和MRI阅片原则与报告书写规范</w:t>
      </w:r>
    </w:p>
    <w:p>
      <w:r>
        <w:t>作者：刘怀军，江建明，吕建波主编</w:t>
      </w:r>
    </w:p>
    <w:p>
      <w:r>
        <w:t>出版社：北京：中国医药科技出版社</w:t>
      </w:r>
    </w:p>
    <w:p>
      <w:r>
        <w:t>出版日期：2007.09</w:t>
      </w:r>
    </w:p>
    <w:p>
      <w:r>
        <w:t>总页数：186</w:t>
      </w:r>
    </w:p>
    <w:p>
      <w:r>
        <w:t>更多请访问教客网: www.jiaokey.com</w:t>
      </w:r>
    </w:p>
    <w:p>
      <w:r>
        <w:t>CT和MRI阅片原则与报告书写规范 评论地址：https://www.jiaokey.com/book/detail/11905134.html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