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西藏藏式建筑总览</w:t>
      </w:r>
    </w:p>
    <w:p>
      <w:r>
        <w:rPr>
          <w:rFonts w:ascii="宋体" w:hAnsi="宋体" w:eastAsia="宋体"/>
          <w:sz w:val="24"/>
        </w:rPr>
        <w:t>阿旺罗丹，次多，普次主编；西藏拉萨古艺建筑美术研究所编著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西藏藏式建筑总览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阿旺罗丹，次多，普次主编；西藏拉萨古艺建筑美术研究所编著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本书出售、求购地址：https://www.jiaokey.com/book/detail/11905032.html</w:t>
      </w:r>
    </w:p>
    <w:p>
      <w:r>
        <w:t>更多相关图书推荐：https://www.jiaokey.com</w:t>
      </w:r>
    </w:p>
    <w:p>
      <w:r>
        <w:t>阿旺罗丹，次多，普次主编；西藏拉萨古艺建筑美术研究所编著 其他作品：https://www.jiaokey.com/tag/阿旺罗丹，次多，普次主编；西藏拉萨古艺建筑美术研究所编著.html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关键词搜索：https://www.jiaokey.com/tag/西藏藏式建筑总览.html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