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书名：长三角都市圈制造业企业国际化战略研究</w:t>
      </w:r>
    </w:p>
    <w:p>
      <w:r>
        <w:t>作者：王方华，曾赛星，宛天巍著</w:t>
      </w:r>
    </w:p>
    <w:p>
      <w:r>
        <w:t>出版社：上海：上海三联书店</w:t>
      </w:r>
    </w:p>
    <w:p>
      <w:r>
        <w:t>出版日期：2007.06</w:t>
      </w:r>
    </w:p>
    <w:p>
      <w:r>
        <w:t>总页数：285</w:t>
      </w:r>
    </w:p>
    <w:p>
      <w:r>
        <w:t>更多请访问教客网: www.jiaokey.com</w:t>
      </w:r>
    </w:p>
    <w:p>
      <w:r>
        <w:t>长三角都市圈制造业企业国际化战略研究 评论地址：https://www.jiaokey.com/book/detail/11904345.html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