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院体浙派绘画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院体浙派绘画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本书出售、求购地址：https://www.jiaokey.com/book/detail/11900287.html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关键词搜索：https://www.jiaokey.com/tag/院体浙派绘画.html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