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律师之道</w:t>
      </w:r>
    </w:p>
    <w:p>
      <w:r>
        <w:rPr>
          <w:rFonts w:ascii="宋体" w:hAnsi="宋体" w:eastAsia="宋体"/>
          <w:sz w:val="24"/>
        </w:rPr>
        <w:t>（美）维吉尼亚·赫尔德（Virginia Held）等著；袁岳译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（美）维吉尼亚·赫尔德（Virginia Held）等著；袁岳译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本书出售、求购地址：https://www.jiaokey.com/book/detail/11900165.html</w:t>
      </w:r>
    </w:p>
    <w:p>
      <w:r>
        <w:t>更多相关图书推荐：https://www.jiaokey.com</w:t>
      </w:r>
    </w:p>
    <w:p>
      <w:r>
        <w:t>（美）维吉尼亚·赫尔德（Virginia Held）等著；袁岳译 其他作品：https://www.jiaokey.com/tag/（美）维吉尼亚·赫尔德（Virginia Held）等著；袁岳译.html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关键词搜索：https://www.jiaokey.com/tag/律师之道.html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